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0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21F807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after="0" w:afterLines="100" w:line="560" w:lineRule="atLeast"/>
        <w:jc w:val="center"/>
        <w:textAlignment w:val="baseline"/>
        <w:outlineLvl w:val="0"/>
        <w:rPr>
          <w:rFonts w:hint="default" w:ascii="华文中宋" w:hAnsi="华文中宋" w:eastAsia="华文中宋" w:cs="华文中宋"/>
          <w:b/>
          <w:bCs/>
          <w:spacing w:val="6"/>
          <w:position w:val="2"/>
          <w:sz w:val="40"/>
          <w:szCs w:val="40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pacing w:val="6"/>
          <w:position w:val="2"/>
          <w:sz w:val="40"/>
          <w:szCs w:val="40"/>
          <w:lang w:val="en-US" w:eastAsia="zh-CN"/>
        </w:rPr>
        <w:t>河北师范大学实习支教</w:t>
      </w:r>
      <w:r>
        <w:rPr>
          <w:rFonts w:hint="eastAsia" w:ascii="华文中宋" w:hAnsi="华文中宋" w:eastAsia="华文中宋" w:cs="华文中宋"/>
          <w:b/>
          <w:bCs/>
          <w:spacing w:val="6"/>
          <w:position w:val="2"/>
          <w:sz w:val="40"/>
          <w:szCs w:val="40"/>
        </w:rPr>
        <w:t>安全</w:t>
      </w:r>
      <w:r>
        <w:rPr>
          <w:rFonts w:hint="eastAsia" w:ascii="华文中宋" w:hAnsi="华文中宋" w:eastAsia="华文中宋" w:cs="华文中宋"/>
          <w:b/>
          <w:bCs/>
          <w:spacing w:val="6"/>
          <w:position w:val="2"/>
          <w:sz w:val="40"/>
          <w:szCs w:val="40"/>
          <w:lang w:val="en-US" w:eastAsia="zh-CN"/>
        </w:rPr>
        <w:t>注意事项</w:t>
      </w:r>
    </w:p>
    <w:bookmarkEnd w:id="0"/>
    <w:p w14:paraId="601A9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、住宿与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饮食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安全</w:t>
      </w:r>
    </w:p>
    <w:p w14:paraId="5FC8D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一）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宿舍管理</w:t>
      </w:r>
    </w:p>
    <w:p w14:paraId="14D2B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保持宿舍通风整洁，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设立卫生值班表，定期检查宿舍卫生；严禁宿舍内堆放、焚烧废弃物；严禁携入或存放有毒、易燃、易爆、有腐蚀性等危险物品。</w:t>
      </w:r>
    </w:p>
    <w:p w14:paraId="05A29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2.保护个人财产隐私，睡前</w:t>
      </w:r>
      <w:r>
        <w:rPr>
          <w:rFonts w:hint="eastAsia" w:ascii="仿宋" w:hAnsi="仿宋" w:eastAsia="仿宋" w:cs="仿宋"/>
          <w:sz w:val="28"/>
          <w:szCs w:val="28"/>
        </w:rPr>
        <w:t>锁好门窗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女生夜间结伴上厕所；最后一人离开宿舍及时关窗锁门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28EF3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妥善保管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个人</w:t>
      </w:r>
      <w:r>
        <w:rPr>
          <w:rFonts w:hint="eastAsia" w:ascii="仿宋" w:hAnsi="仿宋" w:eastAsia="仿宋" w:cs="仿宋"/>
          <w:sz w:val="28"/>
          <w:szCs w:val="28"/>
        </w:rPr>
        <w:t>身份证件、电子设备等贵重物品，避免携带大量现金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4934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二）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 xml:space="preserve">饮食健康 </w:t>
      </w:r>
    </w:p>
    <w:p w14:paraId="12360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注意食品卫生，尽量在校内食堂就餐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不长期食用外卖；及时检查食品保质期，</w:t>
      </w:r>
      <w:r>
        <w:rPr>
          <w:rFonts w:hint="eastAsia" w:ascii="仿宋" w:hAnsi="仿宋" w:eastAsia="仿宋" w:cs="仿宋"/>
          <w:sz w:val="28"/>
          <w:szCs w:val="28"/>
        </w:rPr>
        <w:t>避免食用过期或来源不明的食物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如需外出就餐要选择卫生达标的餐饮场所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228D9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（三）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用电安全</w:t>
      </w:r>
    </w:p>
    <w:p w14:paraId="015C6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禁止私拉乱接电线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网络线等</w:t>
      </w:r>
      <w:r>
        <w:rPr>
          <w:rFonts w:hint="eastAsia" w:ascii="仿宋" w:hAnsi="仿宋" w:eastAsia="仿宋" w:cs="仿宋"/>
          <w:sz w:val="28"/>
          <w:szCs w:val="28"/>
        </w:rPr>
        <w:t>，使用电器前检查插头、插座是否完好，插座放置远离可燃易燃物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避免接触潮湿环境。</w:t>
      </w:r>
    </w:p>
    <w:p w14:paraId="45989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2.禁止在宿舍使用大功率电器（热得快、电炉、电磁炉、电热宝、电热毯等）。</w:t>
      </w:r>
    </w:p>
    <w:p w14:paraId="7471F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3.严禁私自更换宿舍内电路设备上的任何装置，严禁增装灯头、插座、开关、使用劣质电器等。</w:t>
      </w:r>
    </w:p>
    <w:p w14:paraId="4E582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4.人走电断，宿舍无人情况下关闭所有电器（如空调、风扇、电脑等）及电源插座开关。</w:t>
      </w:r>
    </w:p>
    <w:p w14:paraId="6E6F7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5.定期排查插线板、电线是否存在老化破损、发热发烫等情况，发现问题立即更换。</w:t>
      </w:r>
      <w:r>
        <w:rPr>
          <w:rFonts w:hint="eastAsia" w:ascii="仿宋" w:hAnsi="仿宋" w:eastAsia="仿宋" w:cs="仿宋"/>
          <w:sz w:val="28"/>
          <w:szCs w:val="28"/>
        </w:rPr>
        <w:t>发现电线裸露、设备漏电或异常发热时，立即切断电源并报告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实习学校</w:t>
      </w:r>
      <w:r>
        <w:rPr>
          <w:rFonts w:hint="eastAsia" w:ascii="仿宋" w:hAnsi="仿宋" w:eastAsia="仿宋" w:cs="仿宋"/>
          <w:sz w:val="28"/>
          <w:szCs w:val="28"/>
        </w:rPr>
        <w:t xml:space="preserve">负责人。  </w:t>
      </w:r>
    </w:p>
    <w:p w14:paraId="79A20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（四）用火安全</w:t>
      </w:r>
    </w:p>
    <w:p w14:paraId="71CB5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禁止在宿舍内</w:t>
      </w:r>
      <w:r>
        <w:rPr>
          <w:rFonts w:hint="eastAsia" w:ascii="仿宋" w:hAnsi="仿宋" w:eastAsia="仿宋" w:cs="仿宋"/>
          <w:sz w:val="28"/>
          <w:szCs w:val="28"/>
        </w:rPr>
        <w:t>吸烟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5D1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2.严格遵守</w:t>
      </w:r>
      <w:r>
        <w:rPr>
          <w:rFonts w:hint="eastAsia" w:ascii="仿宋" w:hAnsi="仿宋" w:eastAsia="仿宋" w:cs="仿宋"/>
          <w:sz w:val="28"/>
          <w:szCs w:val="28"/>
        </w:rPr>
        <w:t>实习场所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制度要求</w:t>
      </w:r>
      <w:r>
        <w:rPr>
          <w:rFonts w:hint="eastAsia" w:ascii="仿宋" w:hAnsi="仿宋" w:eastAsia="仿宋" w:cs="仿宋"/>
          <w:sz w:val="28"/>
          <w:szCs w:val="28"/>
        </w:rPr>
        <w:t>（如实验室、车间等）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严禁携带或使用明火（打火机、火柴等）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2E65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 xml:space="preserve">了解实习场所的灭火器、消防栓位置及使用方法，掌握火灾逃生通道和紧急疏散路线。  </w:t>
      </w:r>
    </w:p>
    <w:p w14:paraId="0F2F3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发现火情时立即报警（119），并按照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实习学校</w:t>
      </w:r>
      <w:r>
        <w:rPr>
          <w:rFonts w:hint="eastAsia" w:ascii="仿宋" w:hAnsi="仿宋" w:eastAsia="仿宋" w:cs="仿宋"/>
          <w:sz w:val="28"/>
          <w:szCs w:val="28"/>
        </w:rPr>
        <w:t>安全流程撤离，切勿盲目救火或乘坐电梯逃生。</w:t>
      </w:r>
    </w:p>
    <w:p w14:paraId="21AA8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请假外出</w:t>
      </w:r>
      <w:r>
        <w:rPr>
          <w:rFonts w:hint="eastAsia" w:ascii="黑体" w:hAnsi="黑体" w:eastAsia="黑体" w:cs="黑体"/>
          <w:sz w:val="28"/>
          <w:szCs w:val="28"/>
        </w:rPr>
        <w:t>安全</w:t>
      </w:r>
    </w:p>
    <w:p w14:paraId="6FDB2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.严格遵守请销假制度，杜绝私自外出。</w:t>
      </w:r>
    </w:p>
    <w:p w14:paraId="7A02E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结伴出行，避免单独行走偏僻路段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1775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3.严格</w:t>
      </w:r>
      <w:r>
        <w:rPr>
          <w:rFonts w:hint="eastAsia" w:ascii="仿宋" w:hAnsi="仿宋" w:eastAsia="仿宋" w:cs="仿宋"/>
          <w:sz w:val="28"/>
          <w:szCs w:val="28"/>
        </w:rPr>
        <w:t>遵守交通规则，骑电动车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 xml:space="preserve">自行车需佩戴头盔，禁止逆行、闯红灯或骑行时使用手机。 </w:t>
      </w:r>
    </w:p>
    <w:p w14:paraId="05040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乘坐正规交通工具，拒绝搭乘超载车辆或“黑车”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打车时选择正规平台并分享行程给亲友。  </w:t>
      </w:r>
    </w:p>
    <w:p w14:paraId="651B8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</w:rPr>
        <w:t>、人际交往与自我保护</w:t>
      </w:r>
    </w:p>
    <w:p w14:paraId="6C036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一）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职场礼仪</w:t>
      </w:r>
    </w:p>
    <w:p w14:paraId="7450B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1.保持教师良好礼仪形象，不浓妆艳抹，不染夸张彩发，穿着得体大方，女生配饰宜简单得体，男生尽量不佩戴首饰。</w:t>
      </w:r>
    </w:p>
    <w:p w14:paraId="59F5F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与同事、领导及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学生交往</w:t>
      </w:r>
      <w:r>
        <w:rPr>
          <w:rFonts w:hint="eastAsia" w:ascii="仿宋" w:hAnsi="仿宋" w:eastAsia="仿宋" w:cs="仿宋"/>
          <w:sz w:val="28"/>
          <w:szCs w:val="28"/>
        </w:rPr>
        <w:t>保持适当距离，避免单独与异性学生共处封闭空间，必要时需有其他教师在场或保持门窗开放。</w:t>
      </w:r>
    </w:p>
    <w:p w14:paraId="5618A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不私下接受学生或家长的礼物、宴请，不通过个人社交账号与学生过度互动，防止误解或纠纷。</w:t>
      </w:r>
    </w:p>
    <w:p w14:paraId="37877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遇到不合理要求应明确拒绝，必要时联系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特聘名师或驻县教师</w:t>
      </w:r>
      <w:r>
        <w:rPr>
          <w:rFonts w:hint="eastAsia" w:ascii="仿宋" w:hAnsi="仿宋" w:eastAsia="仿宋" w:cs="仿宋"/>
          <w:sz w:val="28"/>
          <w:szCs w:val="28"/>
        </w:rPr>
        <w:t xml:space="preserve">。 </w:t>
      </w:r>
    </w:p>
    <w:p w14:paraId="3AEAA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（二）防范骚扰与诈骗</w:t>
      </w:r>
    </w:p>
    <w:p w14:paraId="7FF62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1.警惕陌生人的过度接触或言语骚扰，保留证据并及时向驻县教师或实习学校反馈。</w:t>
      </w:r>
    </w:p>
    <w:p w14:paraId="4CBB2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2.不轻信“高薪兼职”“刷单返利”等网络信息，保护个人隐私（身份证、银行卡信息等）。</w:t>
      </w:r>
    </w:p>
    <w:p w14:paraId="5C4C8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、教学安全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及紧急情况处理</w:t>
      </w:r>
    </w:p>
    <w:p w14:paraId="30975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（一）教学安全</w:t>
      </w:r>
    </w:p>
    <w:p w14:paraId="5485E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1.坚决杜绝体罚或变相体罚学生的行为。遇到违反课堂纪律、不服从管教的学生，要稳住心态，冷静处理，课后寻求班主任、年级主任帮助，分析学生背后的原因，在指导下进一步采取相应的教育措施。</w:t>
      </w:r>
    </w:p>
    <w:p w14:paraId="0B1D3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课前检查教室设施（桌椅、门窗、多媒体设备）是否稳固无损坏，发现隐患及时报修。</w:t>
      </w:r>
    </w:p>
    <w:p w14:paraId="1EF44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3.避免在教室内将尖锐物品（如美工刀、实验器材）放置在学生易接触区域，化学实验课需全程监督学生操作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72A2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保持教室通道畅通，紧急疏散路线图清晰可见，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熟悉</w:t>
      </w:r>
      <w:r>
        <w:rPr>
          <w:rFonts w:hint="eastAsia" w:ascii="仿宋" w:hAnsi="仿宋" w:eastAsia="仿宋" w:cs="仿宋"/>
          <w:sz w:val="28"/>
          <w:szCs w:val="28"/>
        </w:rPr>
        <w:t>火灾、地震逃生流程。</w:t>
      </w:r>
    </w:p>
    <w:p w14:paraId="4311D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（二）课外活动安全</w:t>
      </w:r>
    </w:p>
    <w:p w14:paraId="40D20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1.组织户外活动（运动会、校外实践）时须提前向实习学校报备并征得同意，评估风险并制定应急预案，确保学生全程在实习学校在编教师监护范围内开展。</w:t>
      </w:r>
    </w:p>
    <w:p w14:paraId="70B4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2.避免安排学生参与高风险游戏（如无保护措施的攀爬、剧烈对抗），活动中关注学生身体状况。</w:t>
      </w:r>
    </w:p>
    <w:p w14:paraId="61F82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（三）信息与隐私安全</w:t>
      </w:r>
    </w:p>
    <w:p w14:paraId="250A8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1.禁止参与国家级、省级考试监考或考务工作（如高考、中考、学考等）。</w:t>
      </w:r>
    </w:p>
    <w:p w14:paraId="08D4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妥善保管学生成绩、家庭信息等隐私资料，不得随意拍照或上传至公共网络。</w:t>
      </w:r>
    </w:p>
    <w:p w14:paraId="5E9BF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教学课件、U盘等设备定期杀毒，避免使用不明来源的软件或链接，防范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信息泄露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39BB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（四）紧急情况处理</w:t>
      </w:r>
    </w:p>
    <w:p w14:paraId="1030D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课间、午休时关注学生动态，制止追逐打闹、攀爬栏杆等危险行为，发现学生冲突及时干预。</w:t>
      </w:r>
    </w:p>
    <w:p w14:paraId="39E58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学生突发疾病（如晕倒、哮喘）时，立即联系校医并通知家长，严禁擅自给学生服药。</w:t>
      </w:r>
    </w:p>
    <w:p w14:paraId="34873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若发生教学事故（如学生意外受伤、家长投诉），保留监控、沟通记录等证据，配合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实习</w:t>
      </w:r>
      <w:r>
        <w:rPr>
          <w:rFonts w:hint="eastAsia" w:ascii="仿宋" w:hAnsi="仿宋" w:eastAsia="仿宋" w:cs="仿宋"/>
          <w:sz w:val="28"/>
          <w:szCs w:val="28"/>
        </w:rPr>
        <w:t>学校调查，避免个人擅自回应。</w:t>
      </w:r>
    </w:p>
    <w:p w14:paraId="39024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4.熟记实习学校特聘名师、驻县教师及辅导员的联系方式。</w:t>
      </w:r>
    </w:p>
    <w:p w14:paraId="2FA72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五、身心健康安全管理</w:t>
      </w:r>
    </w:p>
    <w:p w14:paraId="60081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（一）职业性损伤预防</w:t>
      </w:r>
    </w:p>
    <w:p w14:paraId="5DF77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避免长时间站立或高声讲课，课间适当休息并练习护嗓技巧，预防声带损伤。</w:t>
      </w:r>
    </w:p>
    <w:p w14:paraId="3D35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板书时注意姿势，定期活动肩颈，减少肌肉劳损风险。</w:t>
      </w:r>
    </w:p>
    <w:p w14:paraId="328D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（二）心理压力疏导</w:t>
      </w:r>
    </w:p>
    <w:p w14:paraId="2222B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textAlignment w:val="auto"/>
        <w:rPr>
          <w:spacing w:val="-14"/>
        </w:rPr>
      </w:pPr>
      <w:r>
        <w:rPr>
          <w:rFonts w:hint="eastAsia" w:ascii="仿宋" w:hAnsi="仿宋" w:eastAsia="仿宋" w:cs="仿宋"/>
          <w:sz w:val="28"/>
          <w:szCs w:val="28"/>
        </w:rPr>
        <w:t>遇到学生管理困难（如课堂纪律差、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受到家长</w:t>
      </w:r>
      <w:r>
        <w:rPr>
          <w:rFonts w:hint="eastAsia" w:ascii="仿宋" w:hAnsi="仿宋" w:eastAsia="仿宋" w:cs="仿宋"/>
          <w:sz w:val="28"/>
          <w:szCs w:val="28"/>
        </w:rPr>
        <w:t>投诉）时，及时向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特聘名师、一对一指导老师</w:t>
      </w:r>
      <w:r>
        <w:rPr>
          <w:rFonts w:hint="eastAsia" w:ascii="仿宋" w:hAnsi="仿宋" w:eastAsia="仿宋" w:cs="仿宋"/>
          <w:sz w:val="28"/>
          <w:szCs w:val="28"/>
        </w:rPr>
        <w:t>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驻县教师</w:t>
      </w:r>
      <w:r>
        <w:rPr>
          <w:rFonts w:hint="eastAsia" w:ascii="仿宋" w:hAnsi="仿宋" w:eastAsia="仿宋" w:cs="仿宋"/>
          <w:sz w:val="28"/>
          <w:szCs w:val="28"/>
        </w:rPr>
        <w:t>寻求帮助，避免情绪积压。</w:t>
      </w:r>
    </w:p>
    <w:p w14:paraId="0EB38629"/>
    <w:sectPr>
      <w:pgSz w:w="11906" w:h="16839"/>
      <w:pgMar w:top="1701" w:right="1474" w:bottom="1417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427707-6C18-4EC0-A036-9B92C40151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6DCFCD4-208E-42A4-9547-D914F169196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6F7B700-FE7D-4A26-ADFB-36350E8862D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EF88BC9-B539-4F4C-B2D6-AE7C17CE84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5858B30-7C14-40EB-B5BC-6A44AE9B23E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0728D"/>
    <w:rsid w:val="2230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2026-09-02T09:05:00Z</dcterms:created>
  <dc:creator>沙漏</dc:creator>
  <cp:lastModifiedBy>沙漏</cp:lastModifiedBy>
  <dcterms:modified xsi:type="dcterms:W3CDTF">2026-09-02T09:06:13Z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47FE34C0C4FA4623843B3E91387D5396_11</vt:lpwstr>
  </property>
  <property fmtid="{D5CDD505-2E9C-101B-9397-08002B2CF9AE}" pid="4" name="KSOTemplateDocerSaveRecord">
    <vt:lpwstr>eyJoZGlkIjoiZmI3OThkMzhmM2Q5Yzk0ZTJlZTgwOGQ4NTNjZDM5MTYiLCJ1c2VySWQiOiIzMDIzNTI4NjYifQ==</vt:lpwstr>
  </property>
</Properties>
</file>